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F766E"/>
        </w:rPr>
        <w:t>A primeira reunião: um roteiro de meio período</w:t>
      </w:r>
    </w:p>
    <w:p>
      <w:r>
        <w:t>Legado Inteligente — ferramenta editável. Data: ____/____/______   Local: ____________________</w:t>
      </w:r>
    </w:p>
    <w:p>
      <w:r>
        <w:t>Os quatro passos acima levam, cedo ou tarde, a uma reunião: a primeira vez em que quem construiu o negócio, alguns diretores e alguns veteranos sentam juntos para falar do assunto. Essa reunião define o tom de tudo o que vem depois. Bem conduzida, abre uma conversa que a empresa vai querer continuar. Mal conduzida, vira um debate entre quem defende a tecnologia e quem defende o passado, o falso conflito de gerações do Capítulo 7, e o assunto é engavetado por um ano.</w:t>
      </w:r>
    </w:p>
    <w:p>
      <w:r>
        <w:t>O roteiro a seguir ajuda a conduzi-la, e cabe numa manhã.</w:t>
      </w:r>
    </w:p>
    <w:p>
      <w:r>
        <w:rPr>
          <w:b/>
        </w:rPr>
        <w:t>Quem participa.</w:t>
      </w:r>
      <w:r>
        <w:t xml:space="preserve"> De seis a oito pessoas: quem construiu o negócio, dois ou três diretores, dois veteranos respeitados por conhecerem o negócio a fundo e uma pessoa que tenha chegado há pouco tempo à empresa. Todos respondem ao diagnóstico do apêndice antes da reunião, separadamente, e trazem o próprio registro de atenção de uma semana.</w:t>
      </w:r>
    </w:p>
    <w:p>
      <w:r>
        <w:rPr>
          <w:b/>
        </w:rPr>
        <w:t>Primeira hora: o que nunca mudaria.</w:t>
      </w:r>
      <w:r>
        <w:t xml:space="preserve"> A reunião não começa pela IA. Começa por uma pergunta feita a cada participante, e respondida por escrito antes de ser dita em voz alta: o que, nesta empresa, deveria continuar exatamente igual daqui a dez anos? As respostas costumam convergir para clientes, valores, a forma de tratar as pessoas e alguns veteranos insubstituíveis. Esse é o legado que o Capítulo 12 chama de pedra angular, e começar por ele muda a conversa: a partir daí, tudo o que se discute é como proteger o que todos acabaram de nomear.</w:t>
      </w:r>
    </w:p>
    <w:p>
      <w:r>
        <w:t xml:space="preserve">Anotações: 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rPr>
          <w:b/>
        </w:rPr>
        <w:t>Segunda hora: onde as respostas divergem.</w:t>
      </w:r>
      <w:r>
        <w:t xml:space="preserve"> Com os diagnósticos lado a lado, a discussão se concentra nas afirmações em que as notas mais diferem. Não se trata de descobrir quem está certo. Trata-se de entender por que pessoas da mesma empresa veem coisas diferentes. Quando quem construiu o negócio dá nota 2 à afirmação "nossas melhores pessoas passam boa parte do tempo aprovando o trabalho de outros" e os veteranos dão 5, a empresa acaba de encontrar um assunto que ninguém tinha posto na mesa.</w:t>
      </w:r>
    </w:p>
    <w:p>
      <w:r>
        <w:t xml:space="preserve">Anotações: 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rPr>
          <w:b/>
        </w:rPr>
        <w:t>Terceira hora: para onde vai a nossa atenção.</w:t>
      </w:r>
      <w:r>
        <w:t xml:space="preserve"> Cada participante lê em voz alta três decisões do seu registro de atenção que, olhando agora, não precisavam dele. O grupo anota as que se repetem. Essa lista é o primeiro rascunho do inventário de decisões do Capítulo 20, e quase sempre mostra que o gargalo da empresa não está onde se imaginava.</w:t>
      </w:r>
    </w:p>
    <w:p>
      <w:r>
        <w:t xml:space="preserve">Anotações: 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rPr>
          <w:b/>
        </w:rPr>
        <w:t>Último trecho: um domínio candidato e uma próxima conversa.</w:t>
      </w:r>
      <w:r>
        <w:t xml:space="preserve"> O grupo não decide criar nada. Escolhe um único domínio candidato à primeira célula, de baixo risco, frequente e bem conhecido pelos veteranos, e marca a próxima conversa, com uma tarefa para cada um até lá.</w:t>
      </w:r>
    </w:p>
    <w:p>
      <w:r>
        <w:t xml:space="preserve">Anotações: 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Três regras tornam essa reunião segura, no sentido que Amy Edmondson deu à palavra e que o Capítulo 9 apresentou.</w:t>
      </w:r>
    </w:p>
    <w:p>
      <w:pPr>
        <w:pStyle w:val="ListBullet"/>
      </w:pPr>
      <w:r>
        <w:t>Quem construiu o negócio fala por último em cada rodada. Não por cerimônia: quando a pessoa de maior autoridade fala primeiro, as outras ajustam a resposta à dela, e a reunião perde o que tinha de mais valioso.</w:t>
      </w:r>
    </w:p>
    <w:p>
      <w:pPr>
        <w:pStyle w:val="ListBullet"/>
      </w:pPr>
      <w:r>
        <w:t>Ninguém defende a própria área. Cada um fala da empresa inteira. Quem perceber que está protegendo o seu departamento deve dizer isso em voz alta, o que costuma bastar.</w:t>
      </w:r>
    </w:p>
    <w:p>
      <w:pPr>
        <w:pStyle w:val="ListBullet"/>
      </w:pPr>
      <w:r>
        <w:t>Nenhuma ideia é descartada na primeira hora. A crítica vem depois, quando todos já falaram.</w:t>
      </w:r>
    </w:p>
    <w:p>
      <w:pPr>
        <w:pStyle w:val="Heading1"/>
      </w:pPr>
      <w:r>
        <w:rPr>
          <w:color w:val="0F766E"/>
        </w:rPr>
        <w:t>Participantes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Nome</w:t>
            </w:r>
          </w:p>
        </w:tc>
        <w:tc>
          <w:tcPr>
            <w:tcW w:type="dxa" w:w="2880"/>
          </w:tcPr>
          <w:p>
            <w:r>
              <w:t>Papel (fundador, diretor, veterano, recém-chegado)</w:t>
            </w:r>
          </w:p>
        </w:tc>
        <w:tc>
          <w:tcPr>
            <w:tcW w:type="dxa" w:w="2880"/>
          </w:tcPr>
          <w:p>
            <w:r>
              <w:t>Diagnóstico e registro entregues?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rPr>
          <w:color w:val="0F766E"/>
        </w:rPr>
        <w:t>Seis perguntas para manter à mão</w:t>
      </w:r>
    </w:p>
    <w:p>
      <w:pPr>
        <w:pStyle w:val="ListNumber"/>
      </w:pPr>
      <w:r>
        <w:t>O que, nesta empresa, deveria continuar igual daqui a dez anos?</w:t>
      </w:r>
    </w:p>
    <w:p>
      <w:r>
        <w:t>Resposta: ________________________________________________________________________________</w:t>
      </w:r>
    </w:p>
    <w:p>
      <w:pPr>
        <w:pStyle w:val="ListNumber"/>
      </w:pPr>
      <w:r>
        <w:t>Quais das decisões que chegaram até você nesta semana precisavam mesmo de você?</w:t>
      </w:r>
    </w:p>
    <w:p>
      <w:r>
        <w:t>Resposta: ________________________________________________________________________________</w:t>
      </w:r>
    </w:p>
    <w:p>
      <w:pPr>
        <w:pStyle w:val="ListNumber"/>
      </w:pPr>
      <w:r>
        <w:t>Se a preparação de uma proposta levasse uma hora, quanto tempo levaria para a resposta chegar ao cliente, e por quê?</w:t>
      </w:r>
    </w:p>
    <w:p>
      <w:r>
        <w:t>Resposta: ________________________________________________________________________________</w:t>
      </w:r>
    </w:p>
    <w:p>
      <w:pPr>
        <w:pStyle w:val="ListNumber"/>
      </w:pPr>
      <w:r>
        <w:t>Quem, nesta empresa, sabe resolver o caso que não cabe em nenhuma regra? O que acontece quando essa pessoa sai de férias?</w:t>
      </w:r>
    </w:p>
    <w:p>
      <w:r>
        <w:t>Resposta: ________________________________________________________________________________</w:t>
      </w:r>
    </w:p>
    <w:p>
      <w:pPr>
        <w:pStyle w:val="ListNumber"/>
      </w:pPr>
      <w:r>
        <w:t>Se um concorrente nascesse amanhã, com o nosso conhecimento do negócio e organizado em torno de agentes, onde ele nos alcançaria primeiro?</w:t>
      </w:r>
    </w:p>
    <w:p>
      <w:r>
        <w:t>Resposta: ________________________________________________________________________________</w:t>
      </w:r>
    </w:p>
    <w:p>
      <w:pPr>
        <w:pStyle w:val="ListNumber"/>
      </w:pPr>
      <w:r>
        <w:t>Quem é a pessoa, aqui dentro, que você gostaria de ver liderando um experimento novo, e o que ela precisaria de você?</w:t>
      </w:r>
    </w:p>
    <w:p>
      <w:r>
        <w:t>Resposta: ________________________________________________________________________________</w:t>
      </w:r>
    </w:p>
    <w:p>
      <w:pPr>
        <w:pStyle w:val="Heading1"/>
      </w:pPr>
      <w:r>
        <w:rPr>
          <w:color w:val="0F766E"/>
        </w:rPr>
        <w:t>Saída da reunião</w:t>
      </w:r>
    </w:p>
    <w:p>
      <w:r>
        <w:rPr>
          <w:b/>
        </w:rPr>
        <w:t>Domínio candidato à primeira célula:</w:t>
      </w:r>
      <w:r>
        <w:t xml:space="preserve"> ____________________________________________________________</w:t>
      </w:r>
    </w:p>
    <w:p>
      <w:r>
        <w:rPr>
          <w:b/>
        </w:rPr>
        <w:t>Próxima conversa (data):</w:t>
      </w:r>
      <w:r>
        <w:t xml:space="preserve"> ____________________________________________________________</w:t>
      </w:r>
    </w:p>
    <w:p>
      <w:r>
        <w:rPr>
          <w:b/>
        </w:rPr>
        <w:t>Tarefa de cada participante até lá:</w:t>
      </w:r>
      <w:r>
        <w:t xml:space="preserve"> 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